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1AC" w:rsidRPr="009301AC" w:rsidRDefault="009301AC" w:rsidP="00297645">
      <w:pPr>
        <w:spacing w:before="100" w:beforeAutospacing="1" w:after="100" w:afterAutospacing="1" w:line="240" w:lineRule="auto"/>
        <w:jc w:val="center"/>
        <w:outlineLvl w:val="0"/>
        <w:rPr>
          <w:rFonts w:ascii="Arial" w:eastAsia="Times New Roman" w:hAnsi="Arial" w:cs="Arial"/>
          <w:b/>
          <w:bCs/>
          <w:kern w:val="36"/>
          <w:sz w:val="24"/>
          <w:szCs w:val="24"/>
          <w:lang w:eastAsia="fr-FR"/>
        </w:rPr>
      </w:pPr>
      <w:r w:rsidRPr="009301AC">
        <w:rPr>
          <w:rFonts w:ascii="Arial" w:eastAsia="Times New Roman" w:hAnsi="Arial" w:cs="Arial"/>
          <w:b/>
          <w:bCs/>
          <w:kern w:val="36"/>
          <w:sz w:val="24"/>
          <w:szCs w:val="24"/>
          <w:lang w:eastAsia="fr-FR"/>
        </w:rPr>
        <w:t>Contrats doctoraux handicap : campagne nationale 2020</w:t>
      </w:r>
    </w:p>
    <w:p w:rsidR="008F2A8B" w:rsidRDefault="008F2A8B">
      <w:pPr>
        <w:rPr>
          <w:rFonts w:ascii="Arial" w:hAnsi="Arial" w:cs="Arial"/>
          <w:sz w:val="20"/>
          <w:szCs w:val="20"/>
        </w:rPr>
      </w:pPr>
    </w:p>
    <w:p w:rsidR="003B2BE4" w:rsidRPr="00297645" w:rsidRDefault="009301AC" w:rsidP="008F2A8B">
      <w:pPr>
        <w:jc w:val="both"/>
        <w:rPr>
          <w:rFonts w:ascii="Arial" w:hAnsi="Arial" w:cs="Arial"/>
          <w:sz w:val="20"/>
          <w:szCs w:val="20"/>
        </w:rPr>
      </w:pPr>
      <w:r w:rsidRPr="00297645">
        <w:rPr>
          <w:rFonts w:ascii="Arial" w:hAnsi="Arial" w:cs="Arial"/>
          <w:sz w:val="20"/>
          <w:szCs w:val="20"/>
        </w:rPr>
        <w:t xml:space="preserve">La campagne "doctorat handicap 2020" propose un financement de 25 contrats à des étudiants et étudiantes présentant un projet de thèse et reconnus bénéficiaires de l'obligation d'emploi. Les étudiants dont les dossiers de candidatures auront été sélectionnés bénéficieront d'un contrat d'une durée de trois ans (36 mois) conditionné chaque année par la réinscription en formation doctorale. </w:t>
      </w:r>
    </w:p>
    <w:p w:rsidR="009301AC" w:rsidRPr="009301AC" w:rsidRDefault="009301AC" w:rsidP="008F2A8B">
      <w:pPr>
        <w:spacing w:before="100" w:beforeAutospacing="1" w:after="240" w:line="240" w:lineRule="auto"/>
        <w:jc w:val="both"/>
        <w:rPr>
          <w:rFonts w:ascii="Arial" w:eastAsia="Times New Roman" w:hAnsi="Arial" w:cs="Arial"/>
          <w:sz w:val="20"/>
          <w:szCs w:val="20"/>
          <w:lang w:eastAsia="fr-FR"/>
        </w:rPr>
      </w:pPr>
      <w:r w:rsidRPr="009301AC">
        <w:rPr>
          <w:rFonts w:ascii="Arial" w:eastAsia="Times New Roman" w:hAnsi="Arial" w:cs="Arial"/>
          <w:sz w:val="20"/>
          <w:szCs w:val="20"/>
          <w:lang w:eastAsia="fr-FR"/>
        </w:rPr>
        <w:t>Cette campagne reste un axe fort de la politique menée par le ministère de l'Enseignement supérieur, de la Recherche et de l'Innovation et des établissements d'enseignement supérieur.</w:t>
      </w:r>
    </w:p>
    <w:p w:rsidR="009301AC" w:rsidRPr="009301AC" w:rsidRDefault="009F39E4" w:rsidP="008F2A8B">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Objectifs</w:t>
      </w:r>
    </w:p>
    <w:p w:rsidR="009301AC" w:rsidRPr="009301AC" w:rsidRDefault="009301AC" w:rsidP="008F2A8B">
      <w:pPr>
        <w:numPr>
          <w:ilvl w:val="0"/>
          <w:numId w:val="1"/>
        </w:numPr>
        <w:spacing w:before="100" w:beforeAutospacing="1" w:after="100" w:afterAutospacing="1" w:line="240" w:lineRule="auto"/>
        <w:ind w:left="357" w:hanging="357"/>
        <w:jc w:val="both"/>
        <w:rPr>
          <w:rFonts w:ascii="Arial" w:eastAsia="Times New Roman" w:hAnsi="Arial" w:cs="Arial"/>
          <w:sz w:val="20"/>
          <w:szCs w:val="20"/>
          <w:lang w:eastAsia="fr-FR"/>
        </w:rPr>
      </w:pPr>
      <w:r w:rsidRPr="009301AC">
        <w:rPr>
          <w:rFonts w:ascii="Arial" w:eastAsia="Times New Roman" w:hAnsi="Arial" w:cs="Arial"/>
          <w:sz w:val="20"/>
          <w:szCs w:val="20"/>
          <w:lang w:eastAsia="fr-FR"/>
        </w:rPr>
        <w:t>Favoriser la poursuite des études,</w:t>
      </w:r>
    </w:p>
    <w:p w:rsidR="009301AC" w:rsidRPr="009301AC" w:rsidRDefault="009301AC" w:rsidP="008F2A8B">
      <w:pPr>
        <w:numPr>
          <w:ilvl w:val="0"/>
          <w:numId w:val="1"/>
        </w:numPr>
        <w:spacing w:before="100" w:beforeAutospacing="1" w:after="100" w:afterAutospacing="1" w:line="240" w:lineRule="auto"/>
        <w:ind w:left="357" w:hanging="357"/>
        <w:jc w:val="both"/>
        <w:rPr>
          <w:rFonts w:ascii="Arial" w:eastAsia="Times New Roman" w:hAnsi="Arial" w:cs="Arial"/>
          <w:sz w:val="20"/>
          <w:szCs w:val="20"/>
          <w:lang w:eastAsia="fr-FR"/>
        </w:rPr>
      </w:pPr>
      <w:r w:rsidRPr="009301AC">
        <w:rPr>
          <w:rFonts w:ascii="Arial" w:eastAsia="Times New Roman" w:hAnsi="Arial" w:cs="Arial"/>
          <w:sz w:val="20"/>
          <w:szCs w:val="20"/>
          <w:lang w:eastAsia="fr-FR"/>
        </w:rPr>
        <w:t>Augmenter le vivier de personnes handicapées titulaires d'un doctorat et compléter l'offre globale existante,</w:t>
      </w:r>
    </w:p>
    <w:p w:rsidR="009301AC" w:rsidRPr="009301AC" w:rsidRDefault="009301AC" w:rsidP="008F2A8B">
      <w:pPr>
        <w:numPr>
          <w:ilvl w:val="0"/>
          <w:numId w:val="1"/>
        </w:numPr>
        <w:spacing w:before="100" w:beforeAutospacing="1" w:after="100" w:afterAutospacing="1" w:line="240" w:lineRule="auto"/>
        <w:ind w:left="357" w:hanging="357"/>
        <w:jc w:val="both"/>
        <w:rPr>
          <w:rFonts w:ascii="Arial" w:eastAsia="Times New Roman" w:hAnsi="Arial" w:cs="Arial"/>
          <w:sz w:val="20"/>
          <w:szCs w:val="20"/>
          <w:lang w:eastAsia="fr-FR"/>
        </w:rPr>
      </w:pPr>
      <w:r w:rsidRPr="009301AC">
        <w:rPr>
          <w:rFonts w:ascii="Arial" w:eastAsia="Times New Roman" w:hAnsi="Arial" w:cs="Arial"/>
          <w:sz w:val="20"/>
          <w:szCs w:val="20"/>
          <w:lang w:eastAsia="fr-FR"/>
        </w:rPr>
        <w:t>Encourager et soutenir l'implication des établissements d'enseignement supérieur,</w:t>
      </w:r>
    </w:p>
    <w:p w:rsidR="009301AC" w:rsidRDefault="009301AC" w:rsidP="008F2A8B">
      <w:pPr>
        <w:numPr>
          <w:ilvl w:val="0"/>
          <w:numId w:val="1"/>
        </w:numPr>
        <w:spacing w:before="100" w:beforeAutospacing="1" w:after="100" w:afterAutospacing="1" w:line="240" w:lineRule="auto"/>
        <w:ind w:left="357" w:hanging="357"/>
        <w:jc w:val="both"/>
        <w:rPr>
          <w:rFonts w:ascii="Arial" w:eastAsia="Times New Roman" w:hAnsi="Arial" w:cs="Arial"/>
          <w:sz w:val="20"/>
          <w:szCs w:val="20"/>
          <w:lang w:eastAsia="fr-FR"/>
        </w:rPr>
      </w:pPr>
      <w:r w:rsidRPr="009301AC">
        <w:rPr>
          <w:rFonts w:ascii="Arial" w:eastAsia="Times New Roman" w:hAnsi="Arial" w:cs="Arial"/>
          <w:sz w:val="20"/>
          <w:szCs w:val="20"/>
          <w:lang w:eastAsia="fr-FR"/>
        </w:rPr>
        <w:t>Poursuivre le déploiement de la politique en faveur du handicap au sein de la communauté universitaire.</w:t>
      </w:r>
    </w:p>
    <w:p w:rsidR="00297645" w:rsidRPr="009301AC" w:rsidRDefault="00297645" w:rsidP="008F2A8B">
      <w:pPr>
        <w:spacing w:before="100" w:beforeAutospacing="1" w:after="100" w:afterAutospacing="1" w:line="240" w:lineRule="auto"/>
        <w:jc w:val="both"/>
        <w:rPr>
          <w:rFonts w:ascii="Arial" w:eastAsia="Times New Roman" w:hAnsi="Arial" w:cs="Arial"/>
          <w:b/>
          <w:sz w:val="20"/>
          <w:szCs w:val="20"/>
          <w:lang w:eastAsia="fr-FR"/>
        </w:rPr>
      </w:pPr>
      <w:r w:rsidRPr="00297645">
        <w:rPr>
          <w:rFonts w:ascii="Arial" w:eastAsia="Times New Roman" w:hAnsi="Arial" w:cs="Arial"/>
          <w:b/>
          <w:sz w:val="20"/>
          <w:szCs w:val="20"/>
          <w:lang w:eastAsia="fr-FR"/>
        </w:rPr>
        <w:t>Procédure</w:t>
      </w:r>
    </w:p>
    <w:p w:rsidR="008F2A8B" w:rsidRDefault="009301AC" w:rsidP="008F2A8B">
      <w:pPr>
        <w:jc w:val="both"/>
        <w:rPr>
          <w:rFonts w:ascii="Arial" w:hAnsi="Arial" w:cs="Arial"/>
          <w:b/>
          <w:sz w:val="20"/>
          <w:szCs w:val="20"/>
        </w:rPr>
      </w:pPr>
      <w:r w:rsidRPr="00297645">
        <w:rPr>
          <w:rFonts w:ascii="Arial" w:hAnsi="Arial" w:cs="Arial"/>
          <w:sz w:val="20"/>
          <w:szCs w:val="20"/>
        </w:rPr>
        <w:t xml:space="preserve">Les dossiers complets sont à retourner </w:t>
      </w:r>
      <w:r w:rsidRPr="00297645">
        <w:rPr>
          <w:rFonts w:ascii="Arial" w:hAnsi="Arial" w:cs="Arial"/>
          <w:b/>
          <w:sz w:val="20"/>
          <w:szCs w:val="20"/>
        </w:rPr>
        <w:t>par mail uniquement</w:t>
      </w:r>
      <w:r w:rsidRPr="00297645">
        <w:rPr>
          <w:rFonts w:ascii="Arial" w:hAnsi="Arial" w:cs="Arial"/>
          <w:sz w:val="20"/>
          <w:szCs w:val="20"/>
        </w:rPr>
        <w:t xml:space="preserve"> à Mme Christine Marin (cmarin @parisnanterre.fr) </w:t>
      </w:r>
      <w:r w:rsidR="00297645" w:rsidRPr="00297645">
        <w:rPr>
          <w:rFonts w:ascii="Arial" w:hAnsi="Arial" w:cs="Arial"/>
          <w:sz w:val="20"/>
          <w:szCs w:val="20"/>
        </w:rPr>
        <w:t>qu</w:t>
      </w:r>
      <w:r w:rsidR="008F2A8B">
        <w:rPr>
          <w:rFonts w:ascii="Arial" w:hAnsi="Arial" w:cs="Arial"/>
          <w:sz w:val="20"/>
          <w:szCs w:val="20"/>
        </w:rPr>
        <w:t>i se chargera des signatures du directeur/de la directrice de l’école doctorale et du p</w:t>
      </w:r>
      <w:r w:rsidR="00297645" w:rsidRPr="00297645">
        <w:rPr>
          <w:rFonts w:ascii="Arial" w:hAnsi="Arial" w:cs="Arial"/>
          <w:sz w:val="20"/>
          <w:szCs w:val="20"/>
        </w:rPr>
        <w:t>résident de l’université.</w:t>
      </w:r>
      <w:r w:rsidR="008F2A8B">
        <w:rPr>
          <w:rFonts w:ascii="Arial" w:hAnsi="Arial" w:cs="Arial"/>
          <w:sz w:val="20"/>
          <w:szCs w:val="20"/>
        </w:rPr>
        <w:t xml:space="preserve"> La date limite </w:t>
      </w:r>
      <w:r w:rsidR="008F2A8B" w:rsidRPr="00297645">
        <w:rPr>
          <w:rFonts w:ascii="Arial" w:hAnsi="Arial" w:cs="Arial"/>
          <w:b/>
          <w:sz w:val="20"/>
          <w:szCs w:val="20"/>
        </w:rPr>
        <w:t>de dépôt des dossiers</w:t>
      </w:r>
      <w:r w:rsidR="008F2A8B">
        <w:rPr>
          <w:rFonts w:ascii="Arial" w:hAnsi="Arial" w:cs="Arial"/>
          <w:b/>
          <w:sz w:val="20"/>
          <w:szCs w:val="20"/>
        </w:rPr>
        <w:t xml:space="preserve"> est fixée au </w:t>
      </w:r>
      <w:r w:rsidR="008F2A8B" w:rsidRPr="00297645">
        <w:rPr>
          <w:rFonts w:ascii="Arial" w:hAnsi="Arial" w:cs="Arial"/>
          <w:b/>
          <w:sz w:val="20"/>
          <w:szCs w:val="20"/>
        </w:rPr>
        <w:t>8 avril 2020</w:t>
      </w:r>
    </w:p>
    <w:p w:rsidR="009301AC" w:rsidRPr="00297645" w:rsidRDefault="00297645" w:rsidP="008F2A8B">
      <w:pPr>
        <w:jc w:val="both"/>
        <w:rPr>
          <w:rFonts w:ascii="Arial" w:hAnsi="Arial" w:cs="Arial"/>
          <w:sz w:val="20"/>
          <w:szCs w:val="20"/>
        </w:rPr>
      </w:pPr>
      <w:r>
        <w:rPr>
          <w:rFonts w:ascii="Arial" w:hAnsi="Arial" w:cs="Arial"/>
          <w:sz w:val="20"/>
          <w:szCs w:val="20"/>
        </w:rPr>
        <w:t xml:space="preserve">Les candidatures seront ensuite </w:t>
      </w:r>
      <w:r w:rsidR="008F2A8B">
        <w:rPr>
          <w:rFonts w:ascii="Arial" w:hAnsi="Arial" w:cs="Arial"/>
          <w:sz w:val="20"/>
          <w:szCs w:val="20"/>
        </w:rPr>
        <w:t>déposées,</w:t>
      </w:r>
      <w:r w:rsidR="005C669F">
        <w:rPr>
          <w:rFonts w:ascii="Arial" w:hAnsi="Arial" w:cs="Arial"/>
          <w:sz w:val="20"/>
          <w:szCs w:val="20"/>
        </w:rPr>
        <w:t xml:space="preserve"> par le service des études doctorales</w:t>
      </w:r>
      <w:r w:rsidR="008F2A8B">
        <w:rPr>
          <w:rFonts w:ascii="Arial" w:hAnsi="Arial" w:cs="Arial"/>
          <w:sz w:val="20"/>
          <w:szCs w:val="20"/>
        </w:rPr>
        <w:t>,</w:t>
      </w:r>
      <w:r w:rsidR="005C669F">
        <w:rPr>
          <w:rFonts w:ascii="Arial" w:hAnsi="Arial" w:cs="Arial"/>
          <w:sz w:val="20"/>
          <w:szCs w:val="20"/>
        </w:rPr>
        <w:t xml:space="preserve"> sur le site de dépôt </w:t>
      </w:r>
      <w:r w:rsidR="008F2A8B">
        <w:rPr>
          <w:rFonts w:ascii="Arial" w:hAnsi="Arial" w:cs="Arial"/>
          <w:sz w:val="20"/>
          <w:szCs w:val="20"/>
        </w:rPr>
        <w:t>en ligne prévu à cet effet.</w:t>
      </w:r>
    </w:p>
    <w:p w:rsidR="009F39E4" w:rsidRDefault="009F39E4" w:rsidP="008F2A8B">
      <w:pPr>
        <w:jc w:val="both"/>
        <w:rPr>
          <w:rFonts w:ascii="Arial" w:hAnsi="Arial" w:cs="Arial"/>
          <w:b/>
          <w:sz w:val="20"/>
          <w:szCs w:val="20"/>
        </w:rPr>
      </w:pPr>
    </w:p>
    <w:p w:rsidR="009F39E4" w:rsidRDefault="009F39E4" w:rsidP="008F2A8B">
      <w:pPr>
        <w:jc w:val="both"/>
        <w:rPr>
          <w:rFonts w:ascii="Arial" w:hAnsi="Arial" w:cs="Arial"/>
          <w:b/>
          <w:sz w:val="20"/>
          <w:szCs w:val="20"/>
        </w:rPr>
      </w:pPr>
      <w:r>
        <w:rPr>
          <w:rFonts w:ascii="Arial" w:hAnsi="Arial" w:cs="Arial"/>
          <w:b/>
          <w:sz w:val="20"/>
          <w:szCs w:val="20"/>
        </w:rPr>
        <w:t>Composition du dossier</w:t>
      </w:r>
    </w:p>
    <w:p w:rsidR="009F39E4" w:rsidRPr="008F2A8B" w:rsidRDefault="009F39E4" w:rsidP="008F2A8B">
      <w:pPr>
        <w:pStyle w:val="Paragraphedeliste"/>
        <w:numPr>
          <w:ilvl w:val="0"/>
          <w:numId w:val="2"/>
        </w:numPr>
        <w:ind w:left="357" w:hanging="357"/>
        <w:jc w:val="both"/>
        <w:rPr>
          <w:rFonts w:ascii="Arial" w:hAnsi="Arial" w:cs="Arial"/>
          <w:sz w:val="20"/>
          <w:szCs w:val="20"/>
        </w:rPr>
      </w:pPr>
      <w:r w:rsidRPr="008F2A8B">
        <w:rPr>
          <w:rFonts w:ascii="Arial" w:hAnsi="Arial" w:cs="Arial"/>
          <w:sz w:val="20"/>
          <w:szCs w:val="20"/>
        </w:rPr>
        <w:t>Le dossier de candidature téléchargeable ici</w:t>
      </w:r>
    </w:p>
    <w:p w:rsidR="005C669F" w:rsidRPr="008F2A8B" w:rsidRDefault="005C669F" w:rsidP="008F2A8B">
      <w:pPr>
        <w:pStyle w:val="Paragraphedeliste"/>
        <w:numPr>
          <w:ilvl w:val="0"/>
          <w:numId w:val="2"/>
        </w:numPr>
        <w:ind w:left="357" w:hanging="357"/>
        <w:jc w:val="both"/>
        <w:rPr>
          <w:rFonts w:ascii="Arial" w:hAnsi="Arial" w:cs="Arial"/>
          <w:sz w:val="20"/>
          <w:szCs w:val="20"/>
        </w:rPr>
      </w:pPr>
      <w:r w:rsidRPr="008F2A8B">
        <w:rPr>
          <w:rFonts w:ascii="Arial" w:hAnsi="Arial" w:cs="Arial"/>
          <w:sz w:val="20"/>
          <w:szCs w:val="20"/>
        </w:rPr>
        <w:t xml:space="preserve">Un curriculum vitae permettant d’évaluer la qualité de </w:t>
      </w:r>
      <w:r w:rsidR="009F39E4" w:rsidRPr="008F2A8B">
        <w:rPr>
          <w:rFonts w:ascii="Arial" w:hAnsi="Arial" w:cs="Arial"/>
          <w:sz w:val="20"/>
          <w:szCs w:val="20"/>
        </w:rPr>
        <w:t>la</w:t>
      </w:r>
      <w:r w:rsidRPr="008F2A8B">
        <w:rPr>
          <w:rFonts w:ascii="Arial" w:hAnsi="Arial" w:cs="Arial"/>
          <w:sz w:val="20"/>
          <w:szCs w:val="20"/>
        </w:rPr>
        <w:t xml:space="preserve"> formation en rapport avec </w:t>
      </w:r>
      <w:r w:rsidR="009F39E4" w:rsidRPr="008F2A8B">
        <w:rPr>
          <w:rFonts w:ascii="Arial" w:hAnsi="Arial" w:cs="Arial"/>
          <w:sz w:val="20"/>
          <w:szCs w:val="20"/>
        </w:rPr>
        <w:t>le</w:t>
      </w:r>
      <w:r w:rsidRPr="008F2A8B">
        <w:rPr>
          <w:rFonts w:ascii="Arial" w:hAnsi="Arial" w:cs="Arial"/>
          <w:sz w:val="20"/>
          <w:szCs w:val="20"/>
        </w:rPr>
        <w:t xml:space="preserve"> projet de thèse</w:t>
      </w:r>
    </w:p>
    <w:p w:rsidR="005C669F" w:rsidRPr="008F2A8B" w:rsidRDefault="005C669F" w:rsidP="008F2A8B">
      <w:pPr>
        <w:pStyle w:val="Paragraphedeliste"/>
        <w:numPr>
          <w:ilvl w:val="0"/>
          <w:numId w:val="2"/>
        </w:numPr>
        <w:ind w:left="357" w:hanging="357"/>
        <w:jc w:val="both"/>
        <w:rPr>
          <w:rFonts w:ascii="Arial" w:hAnsi="Arial" w:cs="Arial"/>
          <w:sz w:val="20"/>
          <w:szCs w:val="20"/>
        </w:rPr>
      </w:pPr>
      <w:r w:rsidRPr="008F2A8B">
        <w:rPr>
          <w:rFonts w:ascii="Arial" w:hAnsi="Arial" w:cs="Arial"/>
          <w:sz w:val="20"/>
          <w:szCs w:val="20"/>
        </w:rPr>
        <w:t>Une copie de diplôme (master ou équivalent) permettant l’inscription en école doctorale,</w:t>
      </w:r>
    </w:p>
    <w:p w:rsidR="005C669F" w:rsidRPr="008F2A8B" w:rsidRDefault="009F39E4" w:rsidP="008F2A8B">
      <w:pPr>
        <w:pStyle w:val="Paragraphedeliste"/>
        <w:numPr>
          <w:ilvl w:val="0"/>
          <w:numId w:val="2"/>
        </w:numPr>
        <w:ind w:left="357" w:hanging="357"/>
        <w:jc w:val="both"/>
        <w:rPr>
          <w:rFonts w:ascii="Arial" w:hAnsi="Arial" w:cs="Arial"/>
          <w:sz w:val="20"/>
          <w:szCs w:val="20"/>
        </w:rPr>
      </w:pPr>
      <w:r w:rsidRPr="008F2A8B">
        <w:rPr>
          <w:rFonts w:ascii="Arial" w:hAnsi="Arial" w:cs="Arial"/>
          <w:sz w:val="20"/>
          <w:szCs w:val="20"/>
        </w:rPr>
        <w:t>Une c</w:t>
      </w:r>
      <w:r w:rsidR="005C669F" w:rsidRPr="008F2A8B">
        <w:rPr>
          <w:rFonts w:ascii="Arial" w:hAnsi="Arial" w:cs="Arial"/>
          <w:sz w:val="20"/>
          <w:szCs w:val="20"/>
        </w:rPr>
        <w:t>opie des relevés de notes correspondants</w:t>
      </w:r>
    </w:p>
    <w:p w:rsidR="005C669F" w:rsidRPr="008F2A8B" w:rsidRDefault="009F39E4" w:rsidP="008F2A8B">
      <w:pPr>
        <w:pStyle w:val="Paragraphedeliste"/>
        <w:numPr>
          <w:ilvl w:val="0"/>
          <w:numId w:val="2"/>
        </w:numPr>
        <w:ind w:left="357" w:hanging="357"/>
        <w:jc w:val="both"/>
        <w:rPr>
          <w:rFonts w:ascii="Arial" w:hAnsi="Arial" w:cs="Arial"/>
          <w:sz w:val="20"/>
          <w:szCs w:val="20"/>
        </w:rPr>
      </w:pPr>
      <w:r w:rsidRPr="008F2A8B">
        <w:rPr>
          <w:rFonts w:ascii="Arial" w:hAnsi="Arial" w:cs="Arial"/>
          <w:sz w:val="20"/>
          <w:szCs w:val="20"/>
        </w:rPr>
        <w:t>Une</w:t>
      </w:r>
      <w:r w:rsidR="005C669F" w:rsidRPr="008F2A8B">
        <w:rPr>
          <w:rFonts w:ascii="Arial" w:hAnsi="Arial" w:cs="Arial"/>
          <w:sz w:val="20"/>
          <w:szCs w:val="20"/>
        </w:rPr>
        <w:t xml:space="preserve"> copie de la notification de décision ou copie du courrier d’accusé de réception du dossier de demande auprès de la MDPH ou autre titre justificatif. </w:t>
      </w:r>
    </w:p>
    <w:p w:rsidR="009F39E4" w:rsidRPr="008F2A8B" w:rsidRDefault="009F39E4" w:rsidP="008F2A8B">
      <w:pPr>
        <w:pStyle w:val="Paragraphedeliste"/>
        <w:numPr>
          <w:ilvl w:val="0"/>
          <w:numId w:val="2"/>
        </w:numPr>
        <w:ind w:left="357" w:hanging="357"/>
        <w:jc w:val="both"/>
        <w:rPr>
          <w:rFonts w:ascii="Arial" w:hAnsi="Arial" w:cs="Arial"/>
          <w:sz w:val="20"/>
          <w:szCs w:val="20"/>
        </w:rPr>
      </w:pPr>
      <w:r w:rsidRPr="008F2A8B">
        <w:rPr>
          <w:rFonts w:ascii="Arial" w:hAnsi="Arial" w:cs="Arial"/>
          <w:sz w:val="20"/>
          <w:szCs w:val="20"/>
        </w:rPr>
        <w:t xml:space="preserve">Un projet de thèse de 3 pages </w:t>
      </w:r>
      <w:r w:rsidR="008F2A8B" w:rsidRPr="008F2A8B">
        <w:rPr>
          <w:rFonts w:ascii="Arial" w:hAnsi="Arial" w:cs="Arial"/>
          <w:sz w:val="20"/>
          <w:szCs w:val="20"/>
        </w:rPr>
        <w:t>maximum (</w:t>
      </w:r>
      <w:r w:rsidRPr="008F2A8B">
        <w:rPr>
          <w:rFonts w:ascii="Arial" w:hAnsi="Arial" w:cs="Arial"/>
          <w:sz w:val="20"/>
          <w:szCs w:val="20"/>
        </w:rPr>
        <w:t>calendrier prévisionnel sur trois ans – pertinence et faisabilité – exposé de motivation)</w:t>
      </w:r>
    </w:p>
    <w:p w:rsidR="009F39E4" w:rsidRDefault="009F39E4" w:rsidP="008F2A8B">
      <w:pPr>
        <w:jc w:val="both"/>
        <w:rPr>
          <w:rFonts w:ascii="Arial" w:hAnsi="Arial" w:cs="Arial"/>
          <w:b/>
          <w:sz w:val="20"/>
          <w:szCs w:val="20"/>
        </w:rPr>
      </w:pPr>
      <w:r w:rsidRPr="008F2A8B">
        <w:rPr>
          <w:rFonts w:ascii="Arial" w:hAnsi="Arial" w:cs="Arial"/>
          <w:b/>
          <w:sz w:val="20"/>
          <w:szCs w:val="20"/>
        </w:rPr>
        <w:t>Ces documents sont à joindre au dossier de candidature en format Pdf</w:t>
      </w:r>
    </w:p>
    <w:p w:rsidR="00292348" w:rsidRDefault="00292348" w:rsidP="008F2A8B">
      <w:pPr>
        <w:jc w:val="both"/>
        <w:rPr>
          <w:rFonts w:ascii="Arial" w:hAnsi="Arial" w:cs="Arial"/>
          <w:b/>
          <w:sz w:val="20"/>
          <w:szCs w:val="20"/>
        </w:rPr>
      </w:pPr>
    </w:p>
    <w:p w:rsidR="00292348" w:rsidRPr="00292348" w:rsidRDefault="00292348" w:rsidP="008F2A8B">
      <w:pPr>
        <w:jc w:val="both"/>
        <w:rPr>
          <w:rFonts w:ascii="Arial" w:hAnsi="Arial" w:cs="Arial"/>
          <w:sz w:val="20"/>
          <w:szCs w:val="20"/>
        </w:rPr>
      </w:pPr>
      <w:r w:rsidRPr="00292348">
        <w:rPr>
          <w:rFonts w:ascii="Arial" w:hAnsi="Arial" w:cs="Arial"/>
          <w:sz w:val="20"/>
          <w:szCs w:val="20"/>
        </w:rPr>
        <w:t>Toutes les informations sont consultables sur le site du ministère de l’enseignement supérieur, de la recherche et de l’innovation :</w:t>
      </w:r>
    </w:p>
    <w:p w:rsidR="009F39E4" w:rsidRDefault="00292348" w:rsidP="008F2A8B">
      <w:pPr>
        <w:jc w:val="both"/>
        <w:rPr>
          <w:rFonts w:ascii="Arial" w:hAnsi="Arial" w:cs="Arial"/>
          <w:sz w:val="20"/>
          <w:szCs w:val="20"/>
        </w:rPr>
      </w:pPr>
      <w:hyperlink r:id="rId5" w:history="1">
        <w:r w:rsidRPr="00D374EB">
          <w:rPr>
            <w:rStyle w:val="Lienhypertexte"/>
            <w:rFonts w:ascii="Arial" w:hAnsi="Arial" w:cs="Arial"/>
            <w:sz w:val="20"/>
            <w:szCs w:val="20"/>
          </w:rPr>
          <w:t>https://www.enseignementsup-recherche.gouv.fr/cid146568/contrats-doctoraux-handicap-campagne-nationale-2020.html</w:t>
        </w:r>
      </w:hyperlink>
    </w:p>
    <w:p w:rsidR="00292348" w:rsidRPr="00292348" w:rsidRDefault="00292348" w:rsidP="008F2A8B">
      <w:pPr>
        <w:jc w:val="both"/>
        <w:rPr>
          <w:rFonts w:ascii="Arial" w:hAnsi="Arial" w:cs="Arial"/>
          <w:sz w:val="20"/>
          <w:szCs w:val="20"/>
        </w:rPr>
      </w:pPr>
      <w:r>
        <w:rPr>
          <w:rFonts w:ascii="Arial" w:hAnsi="Arial" w:cs="Arial"/>
          <w:sz w:val="20"/>
          <w:szCs w:val="20"/>
        </w:rPr>
        <w:t xml:space="preserve">Pour toute aide concernant la constitution du dossier de candidature, </w:t>
      </w:r>
      <w:bookmarkStart w:id="0" w:name="_GoBack"/>
      <w:bookmarkEnd w:id="0"/>
      <w:r>
        <w:rPr>
          <w:rFonts w:ascii="Arial" w:hAnsi="Arial" w:cs="Arial"/>
          <w:sz w:val="20"/>
          <w:szCs w:val="20"/>
        </w:rPr>
        <w:t>contacter Mme Christine Marin (cmarin@parisnanterre.fr).</w:t>
      </w:r>
    </w:p>
    <w:sectPr w:rsidR="00292348" w:rsidRPr="00292348" w:rsidSect="001210A6">
      <w:pgSz w:w="11906" w:h="16838" w:code="9"/>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8CF"/>
    <w:multiLevelType w:val="multilevel"/>
    <w:tmpl w:val="9634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F1837"/>
    <w:multiLevelType w:val="hybridMultilevel"/>
    <w:tmpl w:val="76FAE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AC"/>
    <w:rsid w:val="001210A6"/>
    <w:rsid w:val="00292348"/>
    <w:rsid w:val="00297645"/>
    <w:rsid w:val="003B2BE4"/>
    <w:rsid w:val="005C669F"/>
    <w:rsid w:val="008F2A8B"/>
    <w:rsid w:val="009301AC"/>
    <w:rsid w:val="009F39E4"/>
    <w:rsid w:val="00F54B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38A5"/>
  <w15:chartTrackingRefBased/>
  <w15:docId w15:val="{1B181733-EA4B-4766-B47F-810B2CC8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301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01A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9301A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F2A8B"/>
    <w:pPr>
      <w:ind w:left="720"/>
      <w:contextualSpacing/>
    </w:pPr>
  </w:style>
  <w:style w:type="character" w:styleId="Marquedecommentaire">
    <w:name w:val="annotation reference"/>
    <w:basedOn w:val="Policepardfaut"/>
    <w:uiPriority w:val="99"/>
    <w:semiHidden/>
    <w:unhideWhenUsed/>
    <w:rsid w:val="00292348"/>
    <w:rPr>
      <w:sz w:val="16"/>
      <w:szCs w:val="16"/>
    </w:rPr>
  </w:style>
  <w:style w:type="paragraph" w:styleId="Commentaire">
    <w:name w:val="annotation text"/>
    <w:basedOn w:val="Normal"/>
    <w:link w:val="CommentaireCar"/>
    <w:uiPriority w:val="99"/>
    <w:semiHidden/>
    <w:unhideWhenUsed/>
    <w:rsid w:val="00292348"/>
    <w:pPr>
      <w:spacing w:line="240" w:lineRule="auto"/>
    </w:pPr>
    <w:rPr>
      <w:sz w:val="20"/>
      <w:szCs w:val="20"/>
    </w:rPr>
  </w:style>
  <w:style w:type="character" w:customStyle="1" w:styleId="CommentaireCar">
    <w:name w:val="Commentaire Car"/>
    <w:basedOn w:val="Policepardfaut"/>
    <w:link w:val="Commentaire"/>
    <w:uiPriority w:val="99"/>
    <w:semiHidden/>
    <w:rsid w:val="00292348"/>
    <w:rPr>
      <w:sz w:val="20"/>
      <w:szCs w:val="20"/>
    </w:rPr>
  </w:style>
  <w:style w:type="paragraph" w:styleId="Objetducommentaire">
    <w:name w:val="annotation subject"/>
    <w:basedOn w:val="Commentaire"/>
    <w:next w:val="Commentaire"/>
    <w:link w:val="ObjetducommentaireCar"/>
    <w:uiPriority w:val="99"/>
    <w:semiHidden/>
    <w:unhideWhenUsed/>
    <w:rsid w:val="00292348"/>
    <w:rPr>
      <w:b/>
      <w:bCs/>
    </w:rPr>
  </w:style>
  <w:style w:type="character" w:customStyle="1" w:styleId="ObjetducommentaireCar">
    <w:name w:val="Objet du commentaire Car"/>
    <w:basedOn w:val="CommentaireCar"/>
    <w:link w:val="Objetducommentaire"/>
    <w:uiPriority w:val="99"/>
    <w:semiHidden/>
    <w:rsid w:val="00292348"/>
    <w:rPr>
      <w:b/>
      <w:bCs/>
      <w:sz w:val="20"/>
      <w:szCs w:val="20"/>
    </w:rPr>
  </w:style>
  <w:style w:type="paragraph" w:styleId="Textedebulles">
    <w:name w:val="Balloon Text"/>
    <w:basedOn w:val="Normal"/>
    <w:link w:val="TextedebullesCar"/>
    <w:uiPriority w:val="99"/>
    <w:semiHidden/>
    <w:unhideWhenUsed/>
    <w:rsid w:val="002923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2348"/>
    <w:rPr>
      <w:rFonts w:ascii="Segoe UI" w:hAnsi="Segoe UI" w:cs="Segoe UI"/>
      <w:sz w:val="18"/>
      <w:szCs w:val="18"/>
    </w:rPr>
  </w:style>
  <w:style w:type="character" w:styleId="Lienhypertexte">
    <w:name w:val="Hyperlink"/>
    <w:basedOn w:val="Policepardfaut"/>
    <w:uiPriority w:val="99"/>
    <w:unhideWhenUsed/>
    <w:rsid w:val="002923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3340">
      <w:bodyDiv w:val="1"/>
      <w:marLeft w:val="0"/>
      <w:marRight w:val="0"/>
      <w:marTop w:val="0"/>
      <w:marBottom w:val="0"/>
      <w:divBdr>
        <w:top w:val="none" w:sz="0" w:space="0" w:color="auto"/>
        <w:left w:val="none" w:sz="0" w:space="0" w:color="auto"/>
        <w:bottom w:val="none" w:sz="0" w:space="0" w:color="auto"/>
        <w:right w:val="none" w:sz="0" w:space="0" w:color="auto"/>
      </w:divBdr>
    </w:div>
    <w:div w:id="21226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seignementsup-recherche.gouv.fr/cid146568/contrats-doctoraux-handicap-campagne-nationale-2020.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393</Words>
  <Characters>2166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Christine</dc:creator>
  <cp:keywords/>
  <dc:description/>
  <cp:lastModifiedBy>Marin Christine</cp:lastModifiedBy>
  <cp:revision>2</cp:revision>
  <dcterms:created xsi:type="dcterms:W3CDTF">2019-12-12T18:10:00Z</dcterms:created>
  <dcterms:modified xsi:type="dcterms:W3CDTF">2019-12-13T08:03:00Z</dcterms:modified>
</cp:coreProperties>
</file>